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Ulubiona fryzura w przypadku łysienia plackowatego? Z DCP i triamcynolonem to możliwe!</w:t>
      </w:r>
    </w:p>
    <w:p>
      <w:pPr>
        <w:spacing w:before="0" w:after="500" w:line="264" w:lineRule="auto"/>
      </w:pPr>
      <w:r>
        <w:rPr>
          <w:rFonts w:ascii="calibri" w:hAnsi="calibri" w:eastAsia="calibri" w:cs="calibri"/>
          <w:sz w:val="36"/>
          <w:szCs w:val="36"/>
          <w:b/>
        </w:rPr>
        <w:t xml:space="preserve">Bujna fryzura i równomierne rozmieszczenie włosów to stan, którym niestety nie każdy może się pochwalić. Owłosienie może przerzedzać się na skutek wielu różnych czynników, ale też chorób, takich jak łysienie plackowate. Schorzenie to jest szczególnie dokuczliwe pod względem estetycznym, ponieważ powoduje powstawanie charakterystycznych, łysych plam. Nie ma skutecznych środków pielęgnacyjnych i kosmetyków, które rozwiązałyby ten problem. Jest jednak terapia z wykorzystaniem triamcynolonu i DCP. Sprawdź, na czym to polega i dlaczego warto zdecydować się na taką formę leczenia.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łysienie plackowate jest aż tak dużym problemem?</w:t>
      </w:r>
    </w:p>
    <w:p>
      <w:pPr>
        <w:spacing w:before="0" w:after="300"/>
      </w:pPr>
      <w:r>
        <w:rPr>
          <w:rFonts w:ascii="calibri" w:hAnsi="calibri" w:eastAsia="calibri" w:cs="calibri"/>
          <w:sz w:val="24"/>
          <w:szCs w:val="24"/>
        </w:rPr>
        <w:t xml:space="preserve">Przyczyn wypadania włosów jest naprawdę wiele. Owłosienie może ulegać przerzedzeniu na skutek niepełnowartościowej diety i dostarczania do organizmu zbyt małej ilości niezbędnych witamin i minerałów. Włosy wypadają też często na skutek zmian hormonalnych, stresu, używania niewłaściwych kosmetyków czy w wyniku intensywnych zabiegów pielęgnacyjnych. Jednak o wiele poważniejszym problemem są stany chorobowe, takie jak łysienie plackowate – jedno z najtrudniejszych w leczeniu schorzeń, którego objawem jest powstawanie nieestetycznych obszarów pozbawionych owłosienia.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Łysienie plackowate związane jest z występowaniem przewlekłego zapalenia mieszków włosowych. Tak stan objawia się wypadaniem włosów o charakterze skupiskowym, czyli pojawianiem się licznych łysych placków wśród pozostałego, gęstego owłosienia </w:t>
      </w:r>
      <w:r>
        <w:rPr>
          <w:rFonts w:ascii="calibri" w:hAnsi="calibri" w:eastAsia="calibri" w:cs="calibri"/>
          <w:sz w:val="24"/>
          <w:szCs w:val="24"/>
        </w:rPr>
        <w:t xml:space="preserve">– wyjaśnia specjalistka w zakresie dermatologii </w:t>
      </w:r>
      <w:hyperlink r:id="rId7" w:history="1">
        <w:r>
          <w:rPr>
            <w:rFonts w:ascii="calibri" w:hAnsi="calibri" w:eastAsia="calibri" w:cs="calibri"/>
            <w:color w:val="0000FF"/>
            <w:sz w:val="24"/>
            <w:szCs w:val="24"/>
            <w:u w:val="single"/>
          </w:rPr>
          <w:t xml:space="preserve">dr n. med. Katarzyna Osipowicz</w:t>
        </w:r>
      </w:hyperlink>
      <w:r>
        <w:rPr>
          <w:rFonts w:ascii="calibri" w:hAnsi="calibri" w:eastAsia="calibri" w:cs="calibri"/>
          <w:sz w:val="24"/>
          <w:szCs w:val="24"/>
        </w:rPr>
        <w:t xml:space="preserv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Chociaż obecnie dostępnych jest wiele specjalistycznych produktów do pielęgnacji włosów wypadających, jak i zabiegów z zakresu medycyny estetycznej o działaniu wzmacniającym i wspomagającym wzrost włosów, w przypadku łysienia plackowatego są one nieskuteczne, ponieważ nie działają na przyczynę problemu, czyli stan zapalny mieszków włosowych</w:t>
      </w:r>
      <w:r>
        <w:rPr>
          <w:rFonts w:ascii="calibri" w:hAnsi="calibri" w:eastAsia="calibri" w:cs="calibri"/>
          <w:sz w:val="24"/>
          <w:szCs w:val="24"/>
        </w:rPr>
        <w:t xml:space="preserve"> – mówi dr Osipowicz.</w:t>
      </w:r>
    </w:p>
    <w:p>
      <w:pPr>
        <w:spacing w:before="0" w:after="500" w:line="264" w:lineRule="auto"/>
      </w:pPr>
      <w:r>
        <w:rPr>
          <w:rFonts w:ascii="calibri" w:hAnsi="calibri" w:eastAsia="calibri" w:cs="calibri"/>
          <w:sz w:val="36"/>
          <w:szCs w:val="36"/>
          <w:b/>
        </w:rPr>
        <w:t xml:space="preserve">Triamcynolon i DCP – skuteczna walka z łysieniem plackowatym</w:t>
      </w:r>
    </w:p>
    <w:p>
      <w:pPr>
        <w:spacing w:before="0" w:after="300"/>
      </w:pPr>
      <w:r>
        <w:rPr>
          <w:rFonts w:ascii="calibri" w:hAnsi="calibri" w:eastAsia="calibri" w:cs="calibri"/>
          <w:sz w:val="24"/>
          <w:szCs w:val="24"/>
        </w:rPr>
        <w:t xml:space="preserve">Metoda, która pozwala zwalczać stopniowo skutki leczenia plackowatego, a jej efekty potwierdzone zostały u licznych Pacjentów oraz w badaniach klinicznych, oparta jest na zastosowaniu triamcynolonu lub DCP. Związki te działają na przyczynę schorzenia, doprowadzają do zwalczania stanu zapalnego, a następnie pobudzania cebulek włosowych do wytwarzania nowych włosów.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Difenylocyklopropenon, czyli DCP jest typem alergenu kontaktowego, który w miejscu, gdzie zostanie podany, podrażnia skórę. Wskutek tego pojawia się zaczerwienienie, swędzenie, obrzęk i charakterystyczny odczyn alergiczny, co zmusza układ odpornościowy do reakcji. W obszar podania DCP krew transportuje białe krwinki, które intensywnie zwalczają proces zapalny. Działanie to stymuluje cebulki włosów, wskutek czego pojawia się nowe owłosienie </w:t>
      </w:r>
      <w:r>
        <w:rPr>
          <w:rFonts w:ascii="calibri" w:hAnsi="calibri" w:eastAsia="calibri" w:cs="calibri"/>
          <w:sz w:val="24"/>
          <w:szCs w:val="24"/>
        </w:rPr>
        <w:t xml:space="preserve">– tłumaczy specjalista z zakresu chirurgii odtwórczej włosów </w:t>
      </w:r>
      <w:hyperlink r:id="rId8" w:history="1">
        <w:r>
          <w:rPr>
            <w:rFonts w:ascii="calibri" w:hAnsi="calibri" w:eastAsia="calibri" w:cs="calibri"/>
            <w:color w:val="0000FF"/>
            <w:sz w:val="24"/>
            <w:szCs w:val="24"/>
            <w:u w:val="single"/>
          </w:rPr>
          <w:t xml:space="preserve">dr n. med. Piotr Turkowski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Doskonałym uzupełnieniem leczenia łysienia plackowatego z wykorzystaniem DCP jest triamcynolon. Substancja ta łagodzi objawy pojawiające się po wywołaniu odczynu alergicznego, jednocześnie nie osłabiając działania DCP. Triamcynolon to związek, który podobnie jak difenylocyklopropenon również wywołuje stan zapalny, a więc zmusza układ odpornościowy do właściwej reakcji i potęguje intensywność terapii.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terapii łysienia plackowatego można również zastosować sam triamcynolon. Taka terapia zalecana jest w przypadku niewielkich zmian oraz stosunkowo niedużego łysienia czy występowania jedynie pojedynczych ognisk schorzenia</w:t>
      </w:r>
      <w:r>
        <w:rPr>
          <w:rFonts w:ascii="calibri" w:hAnsi="calibri" w:eastAsia="calibri" w:cs="calibri"/>
          <w:sz w:val="24"/>
          <w:szCs w:val="24"/>
        </w:rPr>
        <w:t xml:space="preserve"> – wyjaśnia dr Osipowicz.</w:t>
      </w:r>
    </w:p>
    <w:p>
      <w:pPr>
        <w:spacing w:before="0" w:after="500" w:line="264" w:lineRule="auto"/>
      </w:pPr>
      <w:r>
        <w:rPr>
          <w:rFonts w:ascii="calibri" w:hAnsi="calibri" w:eastAsia="calibri" w:cs="calibri"/>
          <w:sz w:val="36"/>
          <w:szCs w:val="36"/>
          <w:b/>
        </w:rPr>
        <w:t xml:space="preserve">Jak przebiega terapia łysienia plackowatego z zastosowaniem DCP lub triamcynolonu?</w:t>
      </w:r>
    </w:p>
    <w:p>
      <w:pPr>
        <w:spacing w:before="0" w:after="300"/>
      </w:pPr>
      <w:r>
        <w:rPr>
          <w:rFonts w:ascii="calibri" w:hAnsi="calibri" w:eastAsia="calibri" w:cs="calibri"/>
          <w:sz w:val="24"/>
          <w:szCs w:val="24"/>
        </w:rPr>
        <w:t xml:space="preserve">Leczenie łysienia plackowatego z wykorzystaniem DCP, triamcynolonu lub obu tych substancji jednocześnie przeprowadzane jest miejscowo na obszarze bezpośrednio dotkniętym łysieniem. Taka forma terapii zgodnie z przeprowadzanymi badaniami wykazuje skuteczność u około 80-90% Pacjentów.</w:t>
      </w:r>
    </w:p>
    <w:p>
      <w:pPr>
        <w:spacing w:before="0" w:after="300"/>
      </w:pPr>
      <w:r>
        <w:rPr>
          <w:rFonts w:ascii="calibri" w:hAnsi="calibri" w:eastAsia="calibri" w:cs="calibri"/>
          <w:sz w:val="24"/>
          <w:szCs w:val="24"/>
        </w:rPr>
        <w:t xml:space="preserve">Zastosowanie DCP i triamcynolonu jest rodzajem terapii hormonalnej i dla uzyskania zadowalających efektów wymaga poświęcenia co najmniej kilkunastu miesięcy. W przypadku ostrego przebiegu leczenia plackowatego może być potrzebne zastosowanie doustnej terapii hormonalnej lub skorzystanie z innych metod leczenia.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Leczenie plackowate jest schorzeniem, które w każdym przypadku ma charakter indywidualny. Dlatego też przed podjęciem jakiejkolwiek terapii warto przeprowadzić wcześniej specjalistyczną konsultację trychologiczną, która szczegółowo zdiagnozuje rodzaj i skalę problemu oraz pomoże dobrać możliwie najskuteczniejszą i najodpowiedniejszą terapię dopasowaną do danego Pacjenta</w:t>
      </w:r>
      <w:r>
        <w:rPr>
          <w:rFonts w:ascii="calibri" w:hAnsi="calibri" w:eastAsia="calibri" w:cs="calibri"/>
          <w:sz w:val="24"/>
          <w:szCs w:val="24"/>
        </w:rPr>
        <w:t xml:space="preserve"> – radzi dr n. med. Turkowski.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tarzynaosipowicz.pl/" TargetMode="External"/><Relationship Id="rId8" Type="http://schemas.openxmlformats.org/officeDocument/2006/relationships/hyperlink" Target="https://piotrturkow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2026-01-21T06:25:54+01:00</dcterms:created>
  <dcterms:modified xsi:type="dcterms:W3CDTF">2026-01-21T06:25:54+01:00</dcterms:modified>
</cp:coreProperties>
</file>

<file path=docProps/custom.xml><?xml version="1.0" encoding="utf-8"?>
<Properties xmlns="http://schemas.openxmlformats.org/officeDocument/2006/custom-properties" xmlns:vt="http://schemas.openxmlformats.org/officeDocument/2006/docPropsVTypes"/>
</file>